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4FC1" w14:textId="30AD4EB4" w:rsidR="002C44E3" w:rsidRPr="00FB7CEB" w:rsidRDefault="002C44E3" w:rsidP="00FB7CEB">
      <w:pPr>
        <w:pStyle w:val="Heading1"/>
      </w:pPr>
      <w:r w:rsidRPr="00FB7CEB">
        <w:t>Incident Response Starter Kit</w:t>
      </w:r>
    </w:p>
    <w:p w14:paraId="541D767B" w14:textId="16F53F3F" w:rsidR="002C44E3" w:rsidRPr="00FB7CEB" w:rsidRDefault="002C44E3" w:rsidP="002C44E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9571E95" w14:textId="77777777" w:rsidR="002C44E3" w:rsidRPr="00FB7CEB" w:rsidRDefault="002C44E3" w:rsidP="002C44E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1. Incident Response Flowchart</w:t>
      </w:r>
    </w:p>
    <w:p w14:paraId="6E3D020F" w14:textId="77777777" w:rsidR="002C44E3" w:rsidRPr="00FB7CEB" w:rsidRDefault="002C44E3" w:rsidP="002C44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 comprehensive step-by-step guide to responding to incidents effectively, ensuring no critical steps are missed.</w:t>
      </w:r>
    </w:p>
    <w:p w14:paraId="3584E1AD" w14:textId="77777777" w:rsidR="002C44E3" w:rsidRPr="00FB7CEB" w:rsidRDefault="002C44E3" w:rsidP="002C44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Flowchart Details:</w:t>
      </w:r>
    </w:p>
    <w:p w14:paraId="45D276CD" w14:textId="77777777" w:rsidR="002C44E3" w:rsidRPr="00FB7CEB" w:rsidRDefault="002C44E3" w:rsidP="002C4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Detection &amp; Identification</w:t>
      </w:r>
    </w:p>
    <w:p w14:paraId="36245EDB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Inputs:</w:t>
      </w: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Monitoring tools, user reports, suspicious activity logs.</w:t>
      </w:r>
    </w:p>
    <w:p w14:paraId="2C57BCDE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Actions:</w:t>
      </w:r>
    </w:p>
    <w:p w14:paraId="3CF56B2A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Activate incident response team.</w:t>
      </w:r>
    </w:p>
    <w:p w14:paraId="2E1CEDEB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Classify incident severity (Low, Medium, High, Critical).</w:t>
      </w:r>
    </w:p>
    <w:p w14:paraId="26E02B09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Confirm whether it’s a real incident or a false positive.</w:t>
      </w:r>
    </w:p>
    <w:p w14:paraId="00DFC9DF" w14:textId="77777777" w:rsidR="002C44E3" w:rsidRPr="00FB7CEB" w:rsidRDefault="002C44E3" w:rsidP="002C4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Containment (Immediate and Long-Term)</w:t>
      </w:r>
    </w:p>
    <w:p w14:paraId="24501C12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Short-Term Actions:</w:t>
      </w:r>
    </w:p>
    <w:p w14:paraId="3051B0E3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Disconnect affected systems from the network.</w:t>
      </w:r>
    </w:p>
    <w:p w14:paraId="48FBCB58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Disable compromised accounts.</w:t>
      </w:r>
    </w:p>
    <w:p w14:paraId="7EB4CD1D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Long-Term Actions:</w:t>
      </w:r>
    </w:p>
    <w:p w14:paraId="792DC778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Apply temporary fixes to stop the spread.</w:t>
      </w:r>
    </w:p>
    <w:p w14:paraId="6C4A430C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Preserve system state for forensic analysis.</w:t>
      </w:r>
    </w:p>
    <w:p w14:paraId="77FB1852" w14:textId="77777777" w:rsidR="002C44E3" w:rsidRPr="00FB7CEB" w:rsidRDefault="002C44E3" w:rsidP="002C4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Analysis</w:t>
      </w:r>
    </w:p>
    <w:p w14:paraId="76E0F075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Inputs:</w:t>
      </w: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Logs, network traffic data, endpoint detection reports.</w:t>
      </w:r>
    </w:p>
    <w:p w14:paraId="2E759D49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Actions:</w:t>
      </w:r>
    </w:p>
    <w:p w14:paraId="711FB8D5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Determine the origin, attack vector, and scope.</w:t>
      </w:r>
    </w:p>
    <w:p w14:paraId="6902AFDF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Identify attackers’ tools, tactics, and procedures (TTPs).</w:t>
      </w:r>
    </w:p>
    <w:p w14:paraId="2721FED1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Prioritize systems/assets based on criticality.</w:t>
      </w:r>
    </w:p>
    <w:p w14:paraId="5E39549E" w14:textId="77777777" w:rsidR="002C44E3" w:rsidRPr="00FB7CEB" w:rsidRDefault="002C44E3" w:rsidP="002C4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Communication</w:t>
      </w:r>
    </w:p>
    <w:p w14:paraId="5870102E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Stakeholders:</w:t>
      </w: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Internal teams, leadership, legal, regulatory bodies, customers (if applicable).</w:t>
      </w:r>
    </w:p>
    <w:p w14:paraId="5E29AC4C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Actions:</w:t>
      </w:r>
    </w:p>
    <w:p w14:paraId="7FC3B58C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a communication plan.</w:t>
      </w:r>
    </w:p>
    <w:p w14:paraId="1218C92D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Avoid speculation; focus on facts.</w:t>
      </w:r>
    </w:p>
    <w:p w14:paraId="5BEA8CDA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Coordinate with external cybersecurity and legal partners if needed.</w:t>
      </w:r>
    </w:p>
    <w:p w14:paraId="502A684D" w14:textId="77777777" w:rsidR="002C44E3" w:rsidRPr="00FB7CEB" w:rsidRDefault="002C44E3" w:rsidP="002C4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Eradication</w:t>
      </w:r>
    </w:p>
    <w:p w14:paraId="05F03B67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Actions:</w:t>
      </w:r>
    </w:p>
    <w:p w14:paraId="6C238155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Remove malware, unauthorized access, or malicious code.</w:t>
      </w:r>
    </w:p>
    <w:p w14:paraId="29258C72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Patch vulnerabilities.</w:t>
      </w:r>
    </w:p>
    <w:p w14:paraId="2089C0EA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Confirm removal through retesting systems.</w:t>
      </w:r>
    </w:p>
    <w:p w14:paraId="5FBAA021" w14:textId="77777777" w:rsidR="002C44E3" w:rsidRPr="00FB7CEB" w:rsidRDefault="002C44E3" w:rsidP="002C4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Recovery</w:t>
      </w:r>
    </w:p>
    <w:p w14:paraId="159E0B00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Actions:</w:t>
      </w:r>
    </w:p>
    <w:p w14:paraId="6B18BFE3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Restore systems from clean backups.</w:t>
      </w:r>
    </w:p>
    <w:p w14:paraId="2F864CD8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Monitor systems for anomalies.</w:t>
      </w:r>
    </w:p>
    <w:p w14:paraId="4E3ECB2A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Validate recovery with testing.</w:t>
      </w:r>
    </w:p>
    <w:p w14:paraId="5A04FC26" w14:textId="77777777" w:rsidR="002C44E3" w:rsidRPr="00FB7CEB" w:rsidRDefault="002C44E3" w:rsidP="002C4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Post-Incident Review</w:t>
      </w:r>
    </w:p>
    <w:p w14:paraId="0C4A1B3E" w14:textId="77777777" w:rsidR="002C44E3" w:rsidRPr="00FB7CEB" w:rsidRDefault="002C44E3" w:rsidP="002C44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Actions:</w:t>
      </w:r>
    </w:p>
    <w:p w14:paraId="1203E069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Conduct a root-cause analysis.</w:t>
      </w:r>
    </w:p>
    <w:p w14:paraId="39C4C92D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Document incident handling details.</w:t>
      </w:r>
    </w:p>
    <w:p w14:paraId="4D66A38E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Update incident response policies and training materials.</w:t>
      </w:r>
    </w:p>
    <w:p w14:paraId="759D611D" w14:textId="77777777" w:rsidR="002C44E3" w:rsidRPr="00FB7CEB" w:rsidRDefault="002C44E3" w:rsidP="002C44E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Implement new security controls to prevent recurrence.</w:t>
      </w:r>
    </w:p>
    <w:p w14:paraId="31A39045" w14:textId="59881AD8" w:rsidR="002C44E3" w:rsidRPr="00FB7CEB" w:rsidRDefault="002C44E3" w:rsidP="002C44E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AE26EC5" w14:textId="77777777" w:rsidR="002C44E3" w:rsidRPr="00FB7CEB" w:rsidRDefault="002C44E3" w:rsidP="002C44E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2. Incident Log Template</w:t>
      </w:r>
    </w:p>
    <w:p w14:paraId="0BC07541" w14:textId="77777777" w:rsidR="002C44E3" w:rsidRPr="00FB7CEB" w:rsidRDefault="002C44E3" w:rsidP="002C44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 detailed template for recording all critical information related to security incidents.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4022"/>
        <w:gridCol w:w="3820"/>
      </w:tblGrid>
      <w:tr w:rsidR="002C44E3" w:rsidRPr="00FB7CEB" w14:paraId="3CBC6C6E" w14:textId="77777777" w:rsidTr="002C44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5EF17D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62632F0F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2114CCF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Example</w:t>
            </w:r>
          </w:p>
        </w:tc>
      </w:tr>
      <w:tr w:rsidR="002C44E3" w:rsidRPr="00FB7CEB" w14:paraId="5571BAE8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87986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 &amp; Time</w:t>
            </w:r>
          </w:p>
        </w:tc>
        <w:tc>
          <w:tcPr>
            <w:tcW w:w="0" w:type="auto"/>
            <w:vAlign w:val="center"/>
            <w:hideMark/>
          </w:tcPr>
          <w:p w14:paraId="2B7AE10C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When the incident was first detected and logged.</w:t>
            </w:r>
          </w:p>
        </w:tc>
        <w:tc>
          <w:tcPr>
            <w:tcW w:w="0" w:type="auto"/>
            <w:vAlign w:val="center"/>
            <w:hideMark/>
          </w:tcPr>
          <w:p w14:paraId="24185B42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2024-12-18 14:35</w:t>
            </w:r>
          </w:p>
        </w:tc>
      </w:tr>
      <w:tr w:rsidR="002C44E3" w:rsidRPr="00FB7CEB" w14:paraId="161B8B24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C3E83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Incident Type</w:t>
            </w:r>
          </w:p>
        </w:tc>
        <w:tc>
          <w:tcPr>
            <w:tcW w:w="0" w:type="auto"/>
            <w:vAlign w:val="center"/>
            <w:hideMark/>
          </w:tcPr>
          <w:p w14:paraId="6196CE1A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Specify the type of incident (e.g., malware, phishing, insider threat, system misconfiguration).</w:t>
            </w:r>
          </w:p>
        </w:tc>
        <w:tc>
          <w:tcPr>
            <w:tcW w:w="0" w:type="auto"/>
            <w:vAlign w:val="center"/>
            <w:hideMark/>
          </w:tcPr>
          <w:p w14:paraId="716DA338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Ransomware attack</w:t>
            </w:r>
          </w:p>
        </w:tc>
      </w:tr>
      <w:tr w:rsidR="002C44E3" w:rsidRPr="00FB7CEB" w14:paraId="745B622F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597DB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Detected By</w:t>
            </w:r>
          </w:p>
        </w:tc>
        <w:tc>
          <w:tcPr>
            <w:tcW w:w="0" w:type="auto"/>
            <w:vAlign w:val="center"/>
            <w:hideMark/>
          </w:tcPr>
          <w:p w14:paraId="068F73B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Name or system that identified the incident.</w:t>
            </w:r>
          </w:p>
        </w:tc>
        <w:tc>
          <w:tcPr>
            <w:tcW w:w="0" w:type="auto"/>
            <w:vAlign w:val="center"/>
            <w:hideMark/>
          </w:tcPr>
          <w:p w14:paraId="485808EE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Jane Doe (System Admin), SIEM Alert #12345</w:t>
            </w:r>
          </w:p>
        </w:tc>
      </w:tr>
      <w:tr w:rsidR="002C44E3" w:rsidRPr="00FB7CEB" w14:paraId="3F226B82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2891A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57E2972A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Brief overview of the incident.</w:t>
            </w:r>
          </w:p>
        </w:tc>
        <w:tc>
          <w:tcPr>
            <w:tcW w:w="0" w:type="auto"/>
            <w:vAlign w:val="center"/>
            <w:hideMark/>
          </w:tcPr>
          <w:p w14:paraId="2ACE15AE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Unusual outbound traffic detected from Server X.</w:t>
            </w:r>
          </w:p>
        </w:tc>
      </w:tr>
      <w:tr w:rsidR="002C44E3" w:rsidRPr="00FB7CEB" w14:paraId="232DAD35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33604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Affected Systems</w:t>
            </w:r>
          </w:p>
        </w:tc>
        <w:tc>
          <w:tcPr>
            <w:tcW w:w="0" w:type="auto"/>
            <w:vAlign w:val="center"/>
            <w:hideMark/>
          </w:tcPr>
          <w:p w14:paraId="12BBFE7D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List of impacted systems, users, or networks.</w:t>
            </w:r>
          </w:p>
        </w:tc>
        <w:tc>
          <w:tcPr>
            <w:tcW w:w="0" w:type="auto"/>
            <w:vAlign w:val="center"/>
            <w:hideMark/>
          </w:tcPr>
          <w:p w14:paraId="511EBC61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Finance Server X, user accounts for John Doe and Sarah Lee.</w:t>
            </w:r>
          </w:p>
        </w:tc>
      </w:tr>
      <w:tr w:rsidR="002C44E3" w:rsidRPr="00FB7CEB" w14:paraId="60DC41E0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A872C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Actions Taken</w:t>
            </w:r>
          </w:p>
        </w:tc>
        <w:tc>
          <w:tcPr>
            <w:tcW w:w="0" w:type="auto"/>
            <w:vAlign w:val="center"/>
            <w:hideMark/>
          </w:tcPr>
          <w:p w14:paraId="6E00704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Steps performed to contain or mitigate the incident.</w:t>
            </w:r>
          </w:p>
        </w:tc>
        <w:tc>
          <w:tcPr>
            <w:tcW w:w="0" w:type="auto"/>
            <w:vAlign w:val="center"/>
            <w:hideMark/>
          </w:tcPr>
          <w:p w14:paraId="21E171EC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Isolated server, disabled compromised accounts, alerted incident response team.</w:t>
            </w:r>
          </w:p>
        </w:tc>
      </w:tr>
      <w:tr w:rsidR="002C44E3" w:rsidRPr="00FB7CEB" w14:paraId="0904064D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811BA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Evidence Collected</w:t>
            </w:r>
          </w:p>
        </w:tc>
        <w:tc>
          <w:tcPr>
            <w:tcW w:w="0" w:type="auto"/>
            <w:vAlign w:val="center"/>
            <w:hideMark/>
          </w:tcPr>
          <w:p w14:paraId="082D073B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Details of logs, screenshots, or forensic data gathered.</w:t>
            </w:r>
          </w:p>
        </w:tc>
        <w:tc>
          <w:tcPr>
            <w:tcW w:w="0" w:type="auto"/>
            <w:vAlign w:val="center"/>
            <w:hideMark/>
          </w:tcPr>
          <w:p w14:paraId="427B233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Firewall logs, memory dumps, endpoint protection alerts.</w:t>
            </w:r>
          </w:p>
        </w:tc>
      </w:tr>
      <w:tr w:rsidR="002C44E3" w:rsidRPr="00FB7CEB" w14:paraId="31DEDF0F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2665A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Root Cause</w:t>
            </w:r>
          </w:p>
        </w:tc>
        <w:tc>
          <w:tcPr>
            <w:tcW w:w="0" w:type="auto"/>
            <w:vAlign w:val="center"/>
            <w:hideMark/>
          </w:tcPr>
          <w:p w14:paraId="11CD753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Analysis of how the incident occurred and key vulnerabilities exploited.</w:t>
            </w:r>
          </w:p>
        </w:tc>
        <w:tc>
          <w:tcPr>
            <w:tcW w:w="0" w:type="auto"/>
            <w:vAlign w:val="center"/>
            <w:hideMark/>
          </w:tcPr>
          <w:p w14:paraId="1217B09B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Outdated software patch allowed exploitation via known CVE.</w:t>
            </w:r>
          </w:p>
        </w:tc>
      </w:tr>
      <w:tr w:rsidR="002C44E3" w:rsidRPr="00FB7CEB" w14:paraId="68D18C11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0177E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Resolution</w:t>
            </w:r>
          </w:p>
        </w:tc>
        <w:tc>
          <w:tcPr>
            <w:tcW w:w="0" w:type="auto"/>
            <w:vAlign w:val="center"/>
            <w:hideMark/>
          </w:tcPr>
          <w:p w14:paraId="40321CD5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Final status after containment, eradication, and recovery.</w:t>
            </w:r>
          </w:p>
        </w:tc>
        <w:tc>
          <w:tcPr>
            <w:tcW w:w="0" w:type="auto"/>
            <w:vAlign w:val="center"/>
            <w:hideMark/>
          </w:tcPr>
          <w:p w14:paraId="5D88EBF9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Malicious software removed; system restored; updated patches applied.</w:t>
            </w:r>
          </w:p>
        </w:tc>
      </w:tr>
      <w:tr w:rsidR="002C44E3" w:rsidRPr="00FB7CEB" w14:paraId="66621A65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7557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Follow-Up Actions</w:t>
            </w:r>
          </w:p>
        </w:tc>
        <w:tc>
          <w:tcPr>
            <w:tcW w:w="0" w:type="auto"/>
            <w:vAlign w:val="center"/>
            <w:hideMark/>
          </w:tcPr>
          <w:p w14:paraId="3097C380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Actions needed to strengthen defenses and prevent recurrence.</w:t>
            </w:r>
          </w:p>
        </w:tc>
        <w:tc>
          <w:tcPr>
            <w:tcW w:w="0" w:type="auto"/>
            <w:vAlign w:val="center"/>
            <w:hideMark/>
          </w:tcPr>
          <w:p w14:paraId="4933E196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Enforce MFA, update patch management processes, retrain employees on phishing awareness.</w:t>
            </w:r>
          </w:p>
        </w:tc>
      </w:tr>
      <w:tr w:rsidR="002C44E3" w:rsidRPr="00FB7CEB" w14:paraId="1A8373BE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B8BE7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Logged By</w:t>
            </w:r>
          </w:p>
        </w:tc>
        <w:tc>
          <w:tcPr>
            <w:tcW w:w="0" w:type="auto"/>
            <w:vAlign w:val="center"/>
            <w:hideMark/>
          </w:tcPr>
          <w:p w14:paraId="5652F662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Name/role of the individual recording the incident.</w:t>
            </w:r>
          </w:p>
        </w:tc>
        <w:tc>
          <w:tcPr>
            <w:tcW w:w="0" w:type="auto"/>
            <w:vAlign w:val="center"/>
            <w:hideMark/>
          </w:tcPr>
          <w:p w14:paraId="47C2E2CB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John Smith (Incident Response Specialist)</w:t>
            </w:r>
          </w:p>
        </w:tc>
      </w:tr>
    </w:tbl>
    <w:p w14:paraId="3FFC0C60" w14:textId="77777777" w:rsidR="002C44E3" w:rsidRPr="00FB7CEB" w:rsidRDefault="001813E8" w:rsidP="002C44E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813E8">
        <w:rPr>
          <w:rFonts w:eastAsia="Times New Roman" w:cs="Times New Roman"/>
          <w:noProof/>
          <w:kern w:val="0"/>
          <w:sz w:val="22"/>
          <w:szCs w:val="22"/>
        </w:rPr>
        <w:pict w14:anchorId="6BDAF2B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3739C3C" w14:textId="77777777" w:rsidR="002C44E3" w:rsidRPr="00FB7CEB" w:rsidRDefault="002C44E3" w:rsidP="002C44E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3. Contact List Template</w:t>
      </w:r>
    </w:p>
    <w:p w14:paraId="453D9013" w14:textId="77777777" w:rsidR="002C44E3" w:rsidRPr="00FB7CEB" w:rsidRDefault="002C44E3" w:rsidP="002C44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A detailed template for internal and external contacts to be used during an emergency.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564"/>
        <w:gridCol w:w="1080"/>
        <w:gridCol w:w="2964"/>
        <w:gridCol w:w="2157"/>
      </w:tblGrid>
      <w:tr w:rsidR="002C44E3" w:rsidRPr="00FB7CEB" w14:paraId="00ECECCF" w14:textId="77777777" w:rsidTr="002C44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CD006B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Contact Type</w:t>
            </w:r>
          </w:p>
        </w:tc>
        <w:tc>
          <w:tcPr>
            <w:tcW w:w="0" w:type="auto"/>
            <w:vAlign w:val="center"/>
            <w:hideMark/>
          </w:tcPr>
          <w:p w14:paraId="0495E8B5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Name/Role</w:t>
            </w:r>
          </w:p>
        </w:tc>
        <w:tc>
          <w:tcPr>
            <w:tcW w:w="0" w:type="auto"/>
            <w:vAlign w:val="center"/>
            <w:hideMark/>
          </w:tcPr>
          <w:p w14:paraId="060D2772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14:paraId="41AF0307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14:paraId="7213E960" w14:textId="77777777" w:rsidR="002C44E3" w:rsidRPr="00FB7CEB" w:rsidRDefault="002C44E3" w:rsidP="002C44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Notes</w:t>
            </w:r>
          </w:p>
        </w:tc>
      </w:tr>
      <w:tr w:rsidR="002C44E3" w:rsidRPr="00FB7CEB" w14:paraId="7D15A3F0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56817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Internal Contacts</w:t>
            </w:r>
          </w:p>
        </w:tc>
        <w:tc>
          <w:tcPr>
            <w:tcW w:w="0" w:type="auto"/>
            <w:vAlign w:val="center"/>
            <w:hideMark/>
          </w:tcPr>
          <w:p w14:paraId="2DB6F840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E6F93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EB4510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C55334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2C44E3" w:rsidRPr="00FB7CEB" w14:paraId="2F3922DC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F3B47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IT Support</w:t>
            </w:r>
          </w:p>
        </w:tc>
        <w:tc>
          <w:tcPr>
            <w:tcW w:w="0" w:type="auto"/>
            <w:vAlign w:val="center"/>
            <w:hideMark/>
          </w:tcPr>
          <w:p w14:paraId="0ED1EDD6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John Doe (IT Lead)</w:t>
            </w:r>
          </w:p>
        </w:tc>
        <w:tc>
          <w:tcPr>
            <w:tcW w:w="0" w:type="auto"/>
            <w:vAlign w:val="center"/>
            <w:hideMark/>
          </w:tcPr>
          <w:p w14:paraId="269DD275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+1-555-123-4567</w:t>
            </w:r>
          </w:p>
        </w:tc>
        <w:tc>
          <w:tcPr>
            <w:tcW w:w="0" w:type="auto"/>
            <w:vAlign w:val="center"/>
            <w:hideMark/>
          </w:tcPr>
          <w:p w14:paraId="0F9F9053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john.doe@company.com</w:t>
            </w:r>
          </w:p>
        </w:tc>
        <w:tc>
          <w:tcPr>
            <w:tcW w:w="0" w:type="auto"/>
            <w:vAlign w:val="center"/>
            <w:hideMark/>
          </w:tcPr>
          <w:p w14:paraId="77706E01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Primary POC for system issues.</w:t>
            </w:r>
          </w:p>
        </w:tc>
      </w:tr>
      <w:tr w:rsidR="002C44E3" w:rsidRPr="00FB7CEB" w14:paraId="3E26F249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B2D8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Incident Lead</w:t>
            </w:r>
          </w:p>
        </w:tc>
        <w:tc>
          <w:tcPr>
            <w:tcW w:w="0" w:type="auto"/>
            <w:vAlign w:val="center"/>
            <w:hideMark/>
          </w:tcPr>
          <w:p w14:paraId="680FA668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Jane Smith (IR Manager)</w:t>
            </w:r>
          </w:p>
        </w:tc>
        <w:tc>
          <w:tcPr>
            <w:tcW w:w="0" w:type="auto"/>
            <w:vAlign w:val="center"/>
            <w:hideMark/>
          </w:tcPr>
          <w:p w14:paraId="3B6FCD5B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+1-555-987-6543</w:t>
            </w:r>
          </w:p>
        </w:tc>
        <w:tc>
          <w:tcPr>
            <w:tcW w:w="0" w:type="auto"/>
            <w:vAlign w:val="center"/>
            <w:hideMark/>
          </w:tcPr>
          <w:p w14:paraId="4B25F346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jane.smith@company.com</w:t>
            </w:r>
          </w:p>
        </w:tc>
        <w:tc>
          <w:tcPr>
            <w:tcW w:w="0" w:type="auto"/>
            <w:vAlign w:val="center"/>
            <w:hideMark/>
          </w:tcPr>
          <w:p w14:paraId="09F2AEC2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Responsible for coordinating IR.</w:t>
            </w:r>
          </w:p>
        </w:tc>
      </w:tr>
      <w:tr w:rsidR="002C44E3" w:rsidRPr="00FB7CEB" w14:paraId="3AA70F26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9C1FE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CISO</w:t>
            </w:r>
          </w:p>
        </w:tc>
        <w:tc>
          <w:tcPr>
            <w:tcW w:w="0" w:type="auto"/>
            <w:vAlign w:val="center"/>
            <w:hideMark/>
          </w:tcPr>
          <w:p w14:paraId="1804278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Mark Johnson</w:t>
            </w:r>
          </w:p>
        </w:tc>
        <w:tc>
          <w:tcPr>
            <w:tcW w:w="0" w:type="auto"/>
            <w:vAlign w:val="center"/>
            <w:hideMark/>
          </w:tcPr>
          <w:p w14:paraId="726E5D35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+1-555-222-3333</w:t>
            </w:r>
          </w:p>
        </w:tc>
        <w:tc>
          <w:tcPr>
            <w:tcW w:w="0" w:type="auto"/>
            <w:vAlign w:val="center"/>
            <w:hideMark/>
          </w:tcPr>
          <w:p w14:paraId="0EFAA64E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mark.johnson@company.com</w:t>
            </w:r>
          </w:p>
        </w:tc>
        <w:tc>
          <w:tcPr>
            <w:tcW w:w="0" w:type="auto"/>
            <w:vAlign w:val="center"/>
            <w:hideMark/>
          </w:tcPr>
          <w:p w14:paraId="40CAAEF7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Escalation for critical incidents.</w:t>
            </w:r>
          </w:p>
        </w:tc>
      </w:tr>
      <w:tr w:rsidR="002C44E3" w:rsidRPr="00FB7CEB" w14:paraId="4B1C4864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D0158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HR Team</w:t>
            </w:r>
          </w:p>
        </w:tc>
        <w:tc>
          <w:tcPr>
            <w:tcW w:w="0" w:type="auto"/>
            <w:vAlign w:val="center"/>
            <w:hideMark/>
          </w:tcPr>
          <w:p w14:paraId="46294CF5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Susan Lee</w:t>
            </w:r>
          </w:p>
        </w:tc>
        <w:tc>
          <w:tcPr>
            <w:tcW w:w="0" w:type="auto"/>
            <w:vAlign w:val="center"/>
            <w:hideMark/>
          </w:tcPr>
          <w:p w14:paraId="397A317D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+1-555-444-5555</w:t>
            </w:r>
          </w:p>
        </w:tc>
        <w:tc>
          <w:tcPr>
            <w:tcW w:w="0" w:type="auto"/>
            <w:vAlign w:val="center"/>
            <w:hideMark/>
          </w:tcPr>
          <w:p w14:paraId="1FC96420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hr@company.com</w:t>
            </w:r>
          </w:p>
        </w:tc>
        <w:tc>
          <w:tcPr>
            <w:tcW w:w="0" w:type="auto"/>
            <w:vAlign w:val="center"/>
            <w:hideMark/>
          </w:tcPr>
          <w:p w14:paraId="0C12DFB1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For insider threats or employee-related issues.</w:t>
            </w:r>
          </w:p>
        </w:tc>
      </w:tr>
      <w:tr w:rsidR="002C44E3" w:rsidRPr="00FB7CEB" w14:paraId="1FE9FFB2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1FBEC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External Contacts</w:t>
            </w:r>
          </w:p>
        </w:tc>
        <w:tc>
          <w:tcPr>
            <w:tcW w:w="0" w:type="auto"/>
            <w:vAlign w:val="center"/>
            <w:hideMark/>
          </w:tcPr>
          <w:p w14:paraId="27FA4D2D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6F72EA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8645B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4EDFBC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2C44E3" w:rsidRPr="00FB7CEB" w14:paraId="035F1969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325AE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Legal Counsel</w:t>
            </w:r>
          </w:p>
        </w:tc>
        <w:tc>
          <w:tcPr>
            <w:tcW w:w="0" w:type="auto"/>
            <w:vAlign w:val="center"/>
            <w:hideMark/>
          </w:tcPr>
          <w:p w14:paraId="66C97221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ABC Law Firm (Data Privacy)</w:t>
            </w:r>
          </w:p>
        </w:tc>
        <w:tc>
          <w:tcPr>
            <w:tcW w:w="0" w:type="auto"/>
            <w:vAlign w:val="center"/>
            <w:hideMark/>
          </w:tcPr>
          <w:p w14:paraId="592C47C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+1-800-111-2222</w:t>
            </w:r>
          </w:p>
        </w:tc>
        <w:tc>
          <w:tcPr>
            <w:tcW w:w="0" w:type="auto"/>
            <w:vAlign w:val="center"/>
            <w:hideMark/>
          </w:tcPr>
          <w:p w14:paraId="12CBB8A7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privacy@abclaw.com</w:t>
            </w:r>
          </w:p>
        </w:tc>
        <w:tc>
          <w:tcPr>
            <w:tcW w:w="0" w:type="auto"/>
            <w:vAlign w:val="center"/>
            <w:hideMark/>
          </w:tcPr>
          <w:p w14:paraId="2C779A16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Legal guidance on breaches.</w:t>
            </w:r>
          </w:p>
        </w:tc>
      </w:tr>
      <w:tr w:rsidR="002C44E3" w:rsidRPr="00FB7CEB" w14:paraId="79D62F49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E7555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Cybersecurity Partner</w:t>
            </w:r>
          </w:p>
        </w:tc>
        <w:tc>
          <w:tcPr>
            <w:tcW w:w="0" w:type="auto"/>
            <w:vAlign w:val="center"/>
            <w:hideMark/>
          </w:tcPr>
          <w:p w14:paraId="2CC833D1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DEF Security Solutions</w:t>
            </w:r>
          </w:p>
        </w:tc>
        <w:tc>
          <w:tcPr>
            <w:tcW w:w="0" w:type="auto"/>
            <w:vAlign w:val="center"/>
            <w:hideMark/>
          </w:tcPr>
          <w:p w14:paraId="1778AF05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+1-800-333-4444</w:t>
            </w:r>
          </w:p>
        </w:tc>
        <w:tc>
          <w:tcPr>
            <w:tcW w:w="0" w:type="auto"/>
            <w:vAlign w:val="center"/>
            <w:hideMark/>
          </w:tcPr>
          <w:p w14:paraId="0BDF2158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response@defsecurity.com</w:t>
            </w:r>
          </w:p>
        </w:tc>
        <w:tc>
          <w:tcPr>
            <w:tcW w:w="0" w:type="auto"/>
            <w:vAlign w:val="center"/>
            <w:hideMark/>
          </w:tcPr>
          <w:p w14:paraId="0A0EEE3C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Assistance with forensic analysis.</w:t>
            </w:r>
          </w:p>
        </w:tc>
      </w:tr>
      <w:tr w:rsidR="002C44E3" w:rsidRPr="00FB7CEB" w14:paraId="3950E5FA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10C44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Regulatory Body</w:t>
            </w:r>
          </w:p>
        </w:tc>
        <w:tc>
          <w:tcPr>
            <w:tcW w:w="0" w:type="auto"/>
            <w:vAlign w:val="center"/>
            <w:hideMark/>
          </w:tcPr>
          <w:p w14:paraId="5CA05336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Data Protection Authority</w:t>
            </w:r>
          </w:p>
        </w:tc>
        <w:tc>
          <w:tcPr>
            <w:tcW w:w="0" w:type="auto"/>
            <w:vAlign w:val="center"/>
            <w:hideMark/>
          </w:tcPr>
          <w:p w14:paraId="0DA5158A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+1-800-555-7777</w:t>
            </w:r>
          </w:p>
        </w:tc>
        <w:tc>
          <w:tcPr>
            <w:tcW w:w="0" w:type="auto"/>
            <w:vAlign w:val="center"/>
            <w:hideMark/>
          </w:tcPr>
          <w:p w14:paraId="1137F739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breach@regulatory.gov</w:t>
            </w:r>
          </w:p>
        </w:tc>
        <w:tc>
          <w:tcPr>
            <w:tcW w:w="0" w:type="auto"/>
            <w:vAlign w:val="center"/>
            <w:hideMark/>
          </w:tcPr>
          <w:p w14:paraId="2B140001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Report required for compliance breaches.</w:t>
            </w:r>
          </w:p>
        </w:tc>
      </w:tr>
      <w:tr w:rsidR="002C44E3" w:rsidRPr="00FB7CEB" w14:paraId="5CD7E78A" w14:textId="77777777" w:rsidTr="002C44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389D3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Law Enforcement</w:t>
            </w:r>
          </w:p>
        </w:tc>
        <w:tc>
          <w:tcPr>
            <w:tcW w:w="0" w:type="auto"/>
            <w:vAlign w:val="center"/>
            <w:hideMark/>
          </w:tcPr>
          <w:p w14:paraId="0A1B53F9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Cybercrime Division</w:t>
            </w:r>
          </w:p>
        </w:tc>
        <w:tc>
          <w:tcPr>
            <w:tcW w:w="0" w:type="auto"/>
            <w:vAlign w:val="center"/>
            <w:hideMark/>
          </w:tcPr>
          <w:p w14:paraId="557135B9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+1-800-999-8888</w:t>
            </w:r>
          </w:p>
        </w:tc>
        <w:tc>
          <w:tcPr>
            <w:tcW w:w="0" w:type="auto"/>
            <w:vAlign w:val="center"/>
            <w:hideMark/>
          </w:tcPr>
          <w:p w14:paraId="7326D1DF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cybercrime@police.gov</w:t>
            </w:r>
          </w:p>
        </w:tc>
        <w:tc>
          <w:tcPr>
            <w:tcW w:w="0" w:type="auto"/>
            <w:vAlign w:val="center"/>
            <w:hideMark/>
          </w:tcPr>
          <w:p w14:paraId="334E45C8" w14:textId="77777777" w:rsidR="002C44E3" w:rsidRPr="00FB7CEB" w:rsidRDefault="002C44E3" w:rsidP="002C44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B7CEB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For criminal investigations.</w:t>
            </w:r>
          </w:p>
        </w:tc>
      </w:tr>
    </w:tbl>
    <w:p w14:paraId="61DA89D3" w14:textId="77777777" w:rsidR="002C44E3" w:rsidRPr="00FB7CEB" w:rsidRDefault="002C44E3" w:rsidP="002C44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Additional Notes:</w:t>
      </w:r>
    </w:p>
    <w:p w14:paraId="17E644B0" w14:textId="7BCA2681" w:rsidR="002C44E3" w:rsidRPr="00FB7CEB" w:rsidRDefault="002C44E3" w:rsidP="002C4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Always validate contact information regularly to ensure it</w:t>
      </w:r>
      <w:r w:rsidR="00C83460"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is </w:t>
      </w: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up-to-date.</w:t>
      </w:r>
    </w:p>
    <w:p w14:paraId="77E5D007" w14:textId="77777777" w:rsidR="002C44E3" w:rsidRPr="00FB7CEB" w:rsidRDefault="002C44E3" w:rsidP="002C4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Maintain both electronic and hard copies in secure, easily accessible locations.</w:t>
      </w:r>
    </w:p>
    <w:p w14:paraId="466A904F" w14:textId="15340D90" w:rsidR="002C44E3" w:rsidRPr="00FB7CEB" w:rsidRDefault="002C44E3" w:rsidP="002C44E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12EF29B" w14:textId="77777777" w:rsidR="002C44E3" w:rsidRPr="00FB7CEB" w:rsidRDefault="002C44E3" w:rsidP="002C44E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4. Additional Resources</w:t>
      </w:r>
    </w:p>
    <w:p w14:paraId="011DD7DD" w14:textId="77777777" w:rsidR="002C44E3" w:rsidRPr="00FB7CEB" w:rsidRDefault="002C44E3" w:rsidP="002C44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Incident Response Policy</w:t>
      </w: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Maintain a detailed policy document that aligns with your organization’s security requirements.</w:t>
      </w:r>
    </w:p>
    <w:p w14:paraId="2F0AF319" w14:textId="1976DE6B" w:rsidR="0041711A" w:rsidRPr="00FB7CEB" w:rsidRDefault="002C44E3" w:rsidP="00C83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B7CE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Training Schedule</w:t>
      </w:r>
      <w:r w:rsidRPr="00FB7CE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Regular training for staff on recognizing and reporting incidents.</w:t>
      </w:r>
    </w:p>
    <w:sectPr w:rsidR="0041711A" w:rsidRPr="00FB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286"/>
    <w:multiLevelType w:val="multilevel"/>
    <w:tmpl w:val="C70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25312"/>
    <w:multiLevelType w:val="multilevel"/>
    <w:tmpl w:val="4DE6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60C1B"/>
    <w:multiLevelType w:val="multilevel"/>
    <w:tmpl w:val="47C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715460">
    <w:abstractNumId w:val="1"/>
  </w:num>
  <w:num w:numId="2" w16cid:durableId="852183775">
    <w:abstractNumId w:val="2"/>
  </w:num>
  <w:num w:numId="3" w16cid:durableId="118891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E3"/>
    <w:rsid w:val="00141F6D"/>
    <w:rsid w:val="001813E8"/>
    <w:rsid w:val="001909F1"/>
    <w:rsid w:val="00230B36"/>
    <w:rsid w:val="002B183D"/>
    <w:rsid w:val="002C44E3"/>
    <w:rsid w:val="0041711A"/>
    <w:rsid w:val="00C83460"/>
    <w:rsid w:val="00CD1B8A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CA21"/>
  <w15:chartTrackingRefBased/>
  <w15:docId w15:val="{E36BD8FB-36E9-2C46-B01A-E32203B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4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4E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C44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C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3992</Characters>
  <Application>Microsoft Office Word</Application>
  <DocSecurity>0</DocSecurity>
  <Lines>95</Lines>
  <Paragraphs>66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4</cp:revision>
  <dcterms:created xsi:type="dcterms:W3CDTF">2024-12-18T06:59:00Z</dcterms:created>
  <dcterms:modified xsi:type="dcterms:W3CDTF">2024-12-18T08:08:00Z</dcterms:modified>
</cp:coreProperties>
</file>